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F9" w:rsidRDefault="00B613F9" w:rsidP="00B613F9">
      <w:pPr>
        <w:pStyle w:val="1"/>
        <w:jc w:val="right"/>
      </w:pPr>
      <w:r>
        <w:t>ТЕРРИТОРИАЛЬНАЯ ИЗБИРАТЕЛЬНАЯ КОМИССИЯ</w:t>
      </w:r>
    </w:p>
    <w:p w:rsidR="00B613F9" w:rsidRDefault="00B613F9" w:rsidP="00B613F9">
      <w:pPr>
        <w:pStyle w:val="1"/>
        <w:jc w:val="right"/>
      </w:pPr>
      <w:r>
        <w:t>КОРАБЛИНСКОГО РАЙОНА РЯЗАНСКОЙ ОБЛАСТИ</w:t>
      </w:r>
    </w:p>
    <w:p w:rsidR="00B613F9" w:rsidRDefault="00B613F9" w:rsidP="00B613F9">
      <w:pPr>
        <w:rPr>
          <w:rFonts w:ascii="Times New Roman" w:hAnsi="Times New Roman" w:cs="Times New Roman"/>
          <w:sz w:val="24"/>
          <w:szCs w:val="24"/>
        </w:rPr>
      </w:pPr>
    </w:p>
    <w:p w:rsidR="00B613F9" w:rsidRDefault="00B613F9" w:rsidP="00B61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613F9" w:rsidRDefault="00B613F9" w:rsidP="00B613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3F9" w:rsidRDefault="00B613F9" w:rsidP="00B613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20 июня 2024 года                                                         </w:t>
      </w:r>
      <w:r w:rsidR="009A0371">
        <w:rPr>
          <w:rFonts w:ascii="Times New Roman" w:hAnsi="Times New Roman" w:cs="Times New Roman"/>
          <w:b/>
          <w:sz w:val="24"/>
          <w:szCs w:val="24"/>
        </w:rPr>
        <w:t xml:space="preserve">                           № 110</w:t>
      </w:r>
      <w:r>
        <w:rPr>
          <w:rFonts w:ascii="Times New Roman" w:hAnsi="Times New Roman" w:cs="Times New Roman"/>
          <w:b/>
          <w:sz w:val="24"/>
          <w:szCs w:val="24"/>
        </w:rPr>
        <w:t>/734</w:t>
      </w:r>
    </w:p>
    <w:p w:rsidR="00B613F9" w:rsidRDefault="00B613F9" w:rsidP="00B61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B613F9" w:rsidRDefault="00B613F9" w:rsidP="00B613F9">
      <w:pPr>
        <w:pStyle w:val="a3"/>
        <w:spacing w:after="0" w:afterAutospacing="0"/>
        <w:ind w:firstLine="709"/>
        <w:jc w:val="center"/>
        <w:rPr>
          <w:color w:val="FF0000"/>
        </w:rPr>
      </w:pPr>
      <w:r w:rsidRPr="006E7B5E">
        <w:rPr>
          <w:b/>
          <w:bCs/>
          <w:color w:val="000000"/>
        </w:rPr>
        <w:t xml:space="preserve">О </w:t>
      </w:r>
      <w:r w:rsidRPr="0083650C">
        <w:rPr>
          <w:b/>
          <w:bCs/>
          <w:color w:val="000000"/>
        </w:rPr>
        <w:t xml:space="preserve">графике работы территориальной избирательной комиссии в период выдвижения и регистрации кандидатов </w:t>
      </w:r>
      <w:r>
        <w:rPr>
          <w:b/>
          <w:bCs/>
          <w:color w:val="000000"/>
        </w:rPr>
        <w:t xml:space="preserve">в </w:t>
      </w:r>
      <w:r w:rsidRPr="00EA4ACD">
        <w:rPr>
          <w:b/>
          <w:bCs/>
          <w:iCs/>
        </w:rPr>
        <w:t>депутат</w:t>
      </w:r>
      <w:r>
        <w:rPr>
          <w:b/>
          <w:bCs/>
          <w:iCs/>
        </w:rPr>
        <w:t>ы</w:t>
      </w:r>
      <w:r w:rsidRPr="00EA4ACD">
        <w:rPr>
          <w:b/>
          <w:bCs/>
          <w:iCs/>
        </w:rPr>
        <w:t xml:space="preserve"> </w:t>
      </w:r>
      <w:r>
        <w:rPr>
          <w:b/>
          <w:bCs/>
          <w:color w:val="1A1A1A"/>
        </w:rPr>
        <w:t>Думы</w:t>
      </w:r>
      <w:r w:rsidRPr="00A83DEA">
        <w:rPr>
          <w:b/>
          <w:bCs/>
          <w:color w:val="1A1A1A"/>
        </w:rPr>
        <w:t xml:space="preserve"> </w:t>
      </w:r>
      <w:proofErr w:type="spellStart"/>
      <w:r w:rsidRPr="00A83DEA">
        <w:rPr>
          <w:b/>
          <w:bCs/>
          <w:color w:val="1A1A1A"/>
        </w:rPr>
        <w:t>Кораблинского</w:t>
      </w:r>
      <w:proofErr w:type="spellEnd"/>
      <w:r w:rsidRPr="00A83DEA">
        <w:rPr>
          <w:b/>
          <w:bCs/>
          <w:color w:val="1A1A1A"/>
        </w:rPr>
        <w:t xml:space="preserve"> муниципального </w:t>
      </w:r>
      <w:r>
        <w:rPr>
          <w:b/>
          <w:bCs/>
          <w:color w:val="1A1A1A"/>
        </w:rPr>
        <w:t xml:space="preserve">округа </w:t>
      </w:r>
      <w:r w:rsidRPr="00A83DEA">
        <w:rPr>
          <w:b/>
          <w:bCs/>
          <w:color w:val="1A1A1A"/>
        </w:rPr>
        <w:t xml:space="preserve">Рязанской области </w:t>
      </w:r>
      <w:r>
        <w:rPr>
          <w:b/>
          <w:bCs/>
          <w:color w:val="1A1A1A"/>
        </w:rPr>
        <w:t>первого</w:t>
      </w:r>
      <w:r w:rsidRPr="00A83DEA">
        <w:rPr>
          <w:b/>
          <w:bCs/>
          <w:color w:val="1A1A1A"/>
        </w:rPr>
        <w:t xml:space="preserve"> созыва</w:t>
      </w:r>
      <w:r>
        <w:rPr>
          <w:b/>
          <w:bCs/>
          <w:color w:val="1A1A1A"/>
        </w:rPr>
        <w:t xml:space="preserve">, </w:t>
      </w:r>
      <w:r w:rsidRPr="004E6DB9">
        <w:rPr>
          <w:b/>
        </w:rPr>
        <w:t>с 2</w:t>
      </w:r>
      <w:r>
        <w:rPr>
          <w:b/>
        </w:rPr>
        <w:t xml:space="preserve">1 </w:t>
      </w:r>
      <w:r w:rsidRPr="004E6DB9">
        <w:rPr>
          <w:b/>
        </w:rPr>
        <w:t>июня по 2</w:t>
      </w:r>
      <w:r>
        <w:rPr>
          <w:b/>
        </w:rPr>
        <w:t>4</w:t>
      </w:r>
      <w:r w:rsidRPr="004E6DB9">
        <w:rPr>
          <w:b/>
        </w:rPr>
        <w:t xml:space="preserve"> июля 202</w:t>
      </w:r>
      <w:r>
        <w:rPr>
          <w:b/>
        </w:rPr>
        <w:t>4</w:t>
      </w:r>
      <w:r w:rsidRPr="004E6DB9">
        <w:rPr>
          <w:b/>
        </w:rPr>
        <w:t xml:space="preserve"> года.</w:t>
      </w:r>
    </w:p>
    <w:p w:rsidR="00B613F9" w:rsidRPr="0083650C" w:rsidRDefault="00B613F9" w:rsidP="00B613F9">
      <w:pPr>
        <w:pStyle w:val="a3"/>
        <w:spacing w:after="0" w:afterAutospacing="0"/>
        <w:ind w:firstLine="709"/>
        <w:jc w:val="center"/>
        <w:rPr>
          <w:color w:val="000000"/>
        </w:rPr>
      </w:pPr>
      <w:r w:rsidRPr="0083650C">
        <w:t>территориальная избирательная комиссия  решила:</w:t>
      </w:r>
    </w:p>
    <w:p w:rsidR="00B613F9" w:rsidRPr="00427736" w:rsidRDefault="00B613F9" w:rsidP="00B613F9">
      <w:pPr>
        <w:pStyle w:val="a3"/>
        <w:ind w:firstLine="709"/>
        <w:jc w:val="both"/>
      </w:pPr>
      <w:r>
        <w:t xml:space="preserve">   </w:t>
      </w:r>
      <w:r w:rsidRPr="00AE72AB">
        <w:t xml:space="preserve">  </w:t>
      </w:r>
      <w:r w:rsidRPr="00427736">
        <w:t xml:space="preserve">1.Утвердить график работы </w:t>
      </w:r>
      <w:r w:rsidRPr="00427736">
        <w:rPr>
          <w:bCs/>
          <w:color w:val="000000"/>
        </w:rPr>
        <w:t xml:space="preserve">территориальной избирательной комиссии в период выдвижения и регистрации кандидатов в </w:t>
      </w:r>
      <w:r w:rsidRPr="00427736">
        <w:rPr>
          <w:bCs/>
          <w:iCs/>
        </w:rPr>
        <w:t xml:space="preserve">депутаты </w:t>
      </w:r>
      <w:r w:rsidRPr="00427736">
        <w:rPr>
          <w:bCs/>
          <w:color w:val="1A1A1A"/>
        </w:rPr>
        <w:t xml:space="preserve">Думы </w:t>
      </w:r>
      <w:proofErr w:type="spellStart"/>
      <w:r w:rsidRPr="00427736">
        <w:rPr>
          <w:bCs/>
          <w:color w:val="1A1A1A"/>
        </w:rPr>
        <w:t>Кораблинского</w:t>
      </w:r>
      <w:proofErr w:type="spellEnd"/>
      <w:r w:rsidRPr="00427736">
        <w:rPr>
          <w:bCs/>
          <w:color w:val="1A1A1A"/>
        </w:rPr>
        <w:t xml:space="preserve"> муниципального округа Рязанской области первого созыва, </w:t>
      </w:r>
      <w:r w:rsidRPr="00427736">
        <w:t>с 21 июня по 24 июля 2024 года</w:t>
      </w:r>
    </w:p>
    <w:p w:rsidR="00B613F9" w:rsidRPr="002641ED" w:rsidRDefault="00B613F9" w:rsidP="00B613F9">
      <w:pPr>
        <w:pStyle w:val="a3"/>
        <w:ind w:firstLine="709"/>
        <w:jc w:val="both"/>
      </w:pPr>
      <w:r>
        <w:t xml:space="preserve"> </w:t>
      </w:r>
      <w:r w:rsidRPr="002641ED">
        <w:t>- понедельник, четверг – с 8 до 12 часов</w:t>
      </w:r>
    </w:p>
    <w:p w:rsidR="00B613F9" w:rsidRDefault="00B613F9" w:rsidP="00B613F9">
      <w:pPr>
        <w:pStyle w:val="a3"/>
        <w:ind w:firstLine="709"/>
        <w:jc w:val="both"/>
      </w:pPr>
      <w:r>
        <w:t>-вторник, среда, пятница- с 16 до 20 часов</w:t>
      </w:r>
    </w:p>
    <w:p w:rsidR="00B613F9" w:rsidRDefault="00B613F9" w:rsidP="00B613F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-суббота, воскресенье – с 10 до 14 часов</w:t>
      </w:r>
    </w:p>
    <w:p w:rsidR="00B613F9" w:rsidRDefault="00B613F9" w:rsidP="00B613F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-19 июля 2024 г. – с 14 до 18 часов</w:t>
      </w:r>
    </w:p>
    <w:p w:rsidR="00B613F9" w:rsidRDefault="00B613F9" w:rsidP="00B613F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-21 июля 2024 г. – с 14 до 18 часов </w:t>
      </w:r>
    </w:p>
    <w:p w:rsidR="00B613F9" w:rsidRPr="002F4A7A" w:rsidRDefault="00B613F9" w:rsidP="00B613F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2F4A7A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2F4A7A">
        <w:rPr>
          <w:rFonts w:ascii="Times New Roman" w:hAnsi="Times New Roman" w:cs="Times New Roman"/>
        </w:rPr>
        <w:t xml:space="preserve"> июля 202</w:t>
      </w:r>
      <w:r>
        <w:rPr>
          <w:rFonts w:ascii="Times New Roman" w:hAnsi="Times New Roman" w:cs="Times New Roman"/>
        </w:rPr>
        <w:t>4</w:t>
      </w:r>
      <w:r w:rsidRPr="002F4A7A">
        <w:rPr>
          <w:rFonts w:ascii="Times New Roman" w:hAnsi="Times New Roman" w:cs="Times New Roman"/>
        </w:rPr>
        <w:t xml:space="preserve"> г. – с 14 до 18 часов</w:t>
      </w:r>
    </w:p>
    <w:p w:rsidR="00B613F9" w:rsidRDefault="00B613F9" w:rsidP="00B613F9">
      <w:pPr>
        <w:pStyle w:val="14-15"/>
        <w:spacing w:line="240" w:lineRule="auto"/>
        <w:rPr>
          <w:sz w:val="24"/>
        </w:rPr>
      </w:pPr>
      <w:r>
        <w:rPr>
          <w:sz w:val="24"/>
        </w:rPr>
        <w:t xml:space="preserve">     2</w:t>
      </w:r>
      <w:r w:rsidRPr="006E7B5E">
        <w:rPr>
          <w:sz w:val="24"/>
        </w:rPr>
        <w:t>.</w:t>
      </w:r>
      <w:proofErr w:type="gramStart"/>
      <w:r w:rsidRPr="006E7B5E">
        <w:rPr>
          <w:sz w:val="24"/>
        </w:rPr>
        <w:t>Контроль за</w:t>
      </w:r>
      <w:proofErr w:type="gramEnd"/>
      <w:r w:rsidRPr="006E7B5E">
        <w:rPr>
          <w:sz w:val="24"/>
        </w:rPr>
        <w:t xml:space="preserve"> исполнением данного решения возложить на секретаря комиссии Комягину Н.В.</w:t>
      </w:r>
    </w:p>
    <w:p w:rsidR="00B613F9" w:rsidRPr="006E7B5E" w:rsidRDefault="00B613F9" w:rsidP="00B613F9">
      <w:pPr>
        <w:pStyle w:val="14-15"/>
        <w:spacing w:line="240" w:lineRule="auto"/>
        <w:rPr>
          <w:sz w:val="24"/>
        </w:rPr>
      </w:pPr>
    </w:p>
    <w:p w:rsidR="00B613F9" w:rsidRPr="0018451A" w:rsidRDefault="00B613F9" w:rsidP="00B613F9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42320">
        <w:rPr>
          <w:rFonts w:ascii="Times New Roman" w:hAnsi="Times New Roman" w:cs="Times New Roman"/>
        </w:rPr>
        <w:t xml:space="preserve">3. </w:t>
      </w:r>
      <w:proofErr w:type="gramStart"/>
      <w:r w:rsidRPr="00842320">
        <w:rPr>
          <w:rFonts w:ascii="Times New Roman" w:eastAsia="Times New Roman" w:hAnsi="Times New Roman" w:cs="Times New Roman"/>
          <w:color w:val="000000"/>
        </w:rPr>
        <w:t>Разместить</w:t>
      </w:r>
      <w:proofErr w:type="gramEnd"/>
      <w:r w:rsidRPr="0018451A">
        <w:rPr>
          <w:rFonts w:ascii="Times New Roman" w:eastAsia="Times New Roman" w:hAnsi="Times New Roman" w:cs="Times New Roman"/>
          <w:color w:val="000000"/>
        </w:rPr>
        <w:t xml:space="preserve"> настоящее решение на официальном сайте ТИК </w:t>
      </w:r>
      <w:proofErr w:type="spellStart"/>
      <w:r w:rsidRPr="0018451A">
        <w:rPr>
          <w:rFonts w:ascii="Times New Roman" w:eastAsia="Times New Roman" w:hAnsi="Times New Roman" w:cs="Times New Roman"/>
          <w:color w:val="000000"/>
        </w:rPr>
        <w:t>Кораблинского</w:t>
      </w:r>
      <w:proofErr w:type="spellEnd"/>
      <w:r w:rsidRPr="0018451A">
        <w:rPr>
          <w:rFonts w:ascii="Times New Roman" w:eastAsia="Times New Roman" w:hAnsi="Times New Roman" w:cs="Times New Roman"/>
          <w:color w:val="000000"/>
        </w:rPr>
        <w:t xml:space="preserve"> района (https://korablino.moiwibori.ru/) в разделе «РЕШЕНИЯ ТИК».</w:t>
      </w:r>
    </w:p>
    <w:p w:rsidR="00B613F9" w:rsidRDefault="00B613F9" w:rsidP="00B613F9">
      <w:pPr>
        <w:ind w:firstLine="708"/>
        <w:jc w:val="both"/>
        <w:rPr>
          <w:rFonts w:ascii="Times New Roman" w:hAnsi="Times New Roman" w:cs="Times New Roman"/>
        </w:rPr>
      </w:pPr>
    </w:p>
    <w:p w:rsidR="00B613F9" w:rsidRDefault="00B613F9" w:rsidP="00B613F9">
      <w:pPr>
        <w:ind w:firstLine="708"/>
        <w:jc w:val="both"/>
      </w:pPr>
      <w:r w:rsidRPr="006E7B5E">
        <w:rPr>
          <w:rFonts w:ascii="Times New Roman" w:hAnsi="Times New Roman" w:cs="Times New Roman"/>
        </w:rPr>
        <w:t>Председатель ТИК                                                                     С.Н.Воеводина</w:t>
      </w:r>
    </w:p>
    <w:p w:rsidR="00B613F9" w:rsidRDefault="00B613F9" w:rsidP="00B613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ТИК                                                                           </w:t>
      </w:r>
      <w:r w:rsidRPr="006E7B5E">
        <w:rPr>
          <w:rFonts w:ascii="Times New Roman" w:hAnsi="Times New Roman" w:cs="Times New Roman"/>
        </w:rPr>
        <w:t>Н.В.Комягина</w:t>
      </w:r>
    </w:p>
    <w:p w:rsidR="00804190" w:rsidRDefault="00804190"/>
    <w:sectPr w:rsidR="00804190" w:rsidSect="00CD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3F9"/>
    <w:rsid w:val="00804190"/>
    <w:rsid w:val="009A0371"/>
    <w:rsid w:val="00B613F9"/>
    <w:rsid w:val="00C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93"/>
  </w:style>
  <w:style w:type="paragraph" w:styleId="1">
    <w:name w:val="heading 1"/>
    <w:basedOn w:val="a"/>
    <w:next w:val="a"/>
    <w:link w:val="10"/>
    <w:uiPriority w:val="9"/>
    <w:qFormat/>
    <w:rsid w:val="00B613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B6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B613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2024-07-02T05:56:00Z</dcterms:created>
  <dcterms:modified xsi:type="dcterms:W3CDTF">2024-07-17T05:50:00Z</dcterms:modified>
</cp:coreProperties>
</file>