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E7" w:rsidRPr="00D64933" w:rsidRDefault="00D67CE7" w:rsidP="00D67C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4933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67CE7" w:rsidRPr="00D64933" w:rsidRDefault="00D67CE7" w:rsidP="00D67C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4933">
        <w:rPr>
          <w:rFonts w:ascii="Times New Roman" w:hAnsi="Times New Roman" w:cs="Times New Roman"/>
          <w:b/>
          <w:sz w:val="24"/>
          <w:szCs w:val="24"/>
        </w:rPr>
        <w:t>КОРАБЛИНСКОГО РАЙОНА РЯЗАНСКОЙ ОБЛАСТИ</w:t>
      </w:r>
    </w:p>
    <w:p w:rsidR="00D67CE7" w:rsidRPr="00D64933" w:rsidRDefault="00D67CE7" w:rsidP="00D67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CE7" w:rsidRPr="00D64933" w:rsidRDefault="00D67CE7" w:rsidP="00D67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7CE7" w:rsidRPr="00D64933" w:rsidRDefault="00D67CE7" w:rsidP="00D67C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933">
        <w:rPr>
          <w:rFonts w:ascii="Times New Roman" w:hAnsi="Times New Roman" w:cs="Times New Roman"/>
          <w:b/>
          <w:bCs/>
          <w:sz w:val="24"/>
          <w:szCs w:val="24"/>
        </w:rPr>
        <w:t xml:space="preserve">от 16 июня 2024 года                                                                                      № </w:t>
      </w:r>
      <w:bookmarkStart w:id="0" w:name="_Hlk169517185"/>
      <w:r w:rsidRPr="00D64933">
        <w:rPr>
          <w:rFonts w:ascii="Times New Roman" w:hAnsi="Times New Roman" w:cs="Times New Roman"/>
          <w:b/>
          <w:bCs/>
          <w:sz w:val="24"/>
          <w:szCs w:val="24"/>
        </w:rPr>
        <w:t>108/727</w:t>
      </w:r>
      <w:bookmarkEnd w:id="0"/>
    </w:p>
    <w:p w:rsidR="00D67CE7" w:rsidRPr="00D64933" w:rsidRDefault="00D67CE7" w:rsidP="00D67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b/>
          <w:bCs/>
          <w:sz w:val="24"/>
          <w:szCs w:val="24"/>
        </w:rPr>
        <w:t>г. Кораблино</w:t>
      </w:r>
    </w:p>
    <w:p w:rsidR="00D67CE7" w:rsidRPr="00D64933" w:rsidRDefault="00D67CE7" w:rsidP="00D67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b/>
          <w:sz w:val="24"/>
          <w:szCs w:val="24"/>
        </w:rPr>
        <w:t xml:space="preserve">О схеме одномандатных избирательных округов </w:t>
      </w:r>
      <w:bookmarkStart w:id="1" w:name="_Hlk169519081"/>
      <w:r w:rsidRPr="00D64933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proofErr w:type="spellStart"/>
      <w:r w:rsidRPr="00D64933">
        <w:rPr>
          <w:rFonts w:ascii="Times New Roman" w:hAnsi="Times New Roman" w:cs="Times New Roman"/>
          <w:b/>
          <w:sz w:val="24"/>
          <w:szCs w:val="24"/>
        </w:rPr>
        <w:t>выборовв</w:t>
      </w:r>
      <w:proofErr w:type="spellEnd"/>
      <w:r w:rsidRPr="00D64933">
        <w:rPr>
          <w:rFonts w:ascii="Times New Roman" w:hAnsi="Times New Roman" w:cs="Times New Roman"/>
          <w:b/>
          <w:sz w:val="24"/>
          <w:szCs w:val="24"/>
        </w:rPr>
        <w:t xml:space="preserve"> Думу </w:t>
      </w:r>
      <w:proofErr w:type="spellStart"/>
      <w:r w:rsidRPr="00D64933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D6493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Рязанской области</w:t>
      </w:r>
      <w:bookmarkEnd w:id="1"/>
    </w:p>
    <w:p w:rsidR="00D67CE7" w:rsidRPr="00D64933" w:rsidRDefault="00D67CE7" w:rsidP="00D67C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33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12.06.2002 года № 67-ФЗ  «Об основных гарантиях избирательных прав и права на участие в референдуме граждан Российской Федерации</w:t>
      </w:r>
      <w:r w:rsidRPr="00D64933">
        <w:rPr>
          <w:rFonts w:ascii="Times New Roman" w:hAnsi="Times New Roman" w:cs="Times New Roman"/>
          <w:color w:val="000000"/>
          <w:sz w:val="24"/>
          <w:szCs w:val="24"/>
        </w:rPr>
        <w:t xml:space="preserve">», частями 2, 6, 7 статьи 3 Закона Рязанской области от 30.05.2024 № 41-ОЗ «О преобразовании муниципальных образований </w:t>
      </w:r>
      <w:proofErr w:type="spellStart"/>
      <w:r w:rsidRPr="00D64933">
        <w:rPr>
          <w:rFonts w:ascii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D6493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</w:t>
      </w:r>
      <w:proofErr w:type="gramEnd"/>
      <w:r w:rsidRPr="00D64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933">
        <w:rPr>
          <w:rFonts w:ascii="Times New Roman" w:hAnsi="Times New Roman" w:cs="Times New Roman"/>
          <w:color w:val="000000"/>
          <w:sz w:val="24"/>
          <w:szCs w:val="24"/>
        </w:rPr>
        <w:t xml:space="preserve">актов Рязанской области и признании утратившими силу отдельных законодательных актов Рязанской области», </w:t>
      </w:r>
      <w:r w:rsidRPr="00D64933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Рязанской области от 07.06.2024 г. № 107/1359-7 «О возложении на территориальную избирательную комиссию </w:t>
      </w:r>
      <w:proofErr w:type="spellStart"/>
      <w:r w:rsidRPr="00D64933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64933">
        <w:rPr>
          <w:rFonts w:ascii="Times New Roman" w:hAnsi="Times New Roman" w:cs="Times New Roman"/>
          <w:sz w:val="24"/>
          <w:szCs w:val="24"/>
        </w:rPr>
        <w:t xml:space="preserve">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— </w:t>
      </w:r>
      <w:proofErr w:type="spellStart"/>
      <w:r w:rsidRPr="00D64933">
        <w:rPr>
          <w:rFonts w:ascii="Times New Roman" w:hAnsi="Times New Roman" w:cs="Times New Roman"/>
          <w:sz w:val="24"/>
          <w:szCs w:val="24"/>
        </w:rPr>
        <w:t>Кораблинский</w:t>
      </w:r>
      <w:proofErr w:type="spellEnd"/>
      <w:r w:rsidRPr="00D64933">
        <w:rPr>
          <w:rFonts w:ascii="Times New Roman" w:hAnsi="Times New Roman" w:cs="Times New Roman"/>
          <w:sz w:val="24"/>
          <w:szCs w:val="24"/>
        </w:rPr>
        <w:t xml:space="preserve"> муниципальный округ Рязанской области», </w:t>
      </w:r>
      <w:proofErr w:type="gramEnd"/>
    </w:p>
    <w:p w:rsidR="00D67CE7" w:rsidRPr="00D64933" w:rsidRDefault="00D67CE7" w:rsidP="00D67C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sz w:val="24"/>
          <w:szCs w:val="24"/>
        </w:rPr>
        <w:tab/>
        <w:t>территориальная избирательная комиссия решила:</w:t>
      </w:r>
    </w:p>
    <w:p w:rsidR="00D67CE7" w:rsidRPr="00D64933" w:rsidRDefault="00D67CE7" w:rsidP="00D67CE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sz w:val="24"/>
          <w:szCs w:val="24"/>
        </w:rPr>
        <w:t xml:space="preserve">Определить схему одномандатных избирательных округов для проведения выборов в Думу </w:t>
      </w:r>
      <w:proofErr w:type="spellStart"/>
      <w:r w:rsidRPr="00D64933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64933">
        <w:rPr>
          <w:rFonts w:ascii="Times New Roman" w:hAnsi="Times New Roman" w:cs="Times New Roman"/>
          <w:sz w:val="24"/>
          <w:szCs w:val="24"/>
        </w:rPr>
        <w:t xml:space="preserve"> муниципального округа Рязанской области.</w:t>
      </w:r>
    </w:p>
    <w:p w:rsidR="00D67CE7" w:rsidRPr="00D64933" w:rsidRDefault="00D67CE7" w:rsidP="00D67CE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93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64933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D64933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64933">
        <w:rPr>
          <w:rFonts w:ascii="Times New Roman" w:hAnsi="Times New Roman" w:cs="Times New Roman"/>
          <w:sz w:val="24"/>
          <w:szCs w:val="24"/>
        </w:rPr>
        <w:t xml:space="preserve"> района (https://korablino.moiwibori.ru/) в разделе «РЕШЕНИЯ ТИК».</w:t>
      </w:r>
    </w:p>
    <w:p w:rsidR="00D67CE7" w:rsidRPr="00D64933" w:rsidRDefault="00D67CE7" w:rsidP="00D67CE7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CE7" w:rsidRPr="00D64933" w:rsidRDefault="00D67CE7" w:rsidP="00D67CE7">
      <w:pPr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sz w:val="24"/>
          <w:szCs w:val="24"/>
        </w:rPr>
        <w:t xml:space="preserve">     </w:t>
      </w:r>
      <w:r w:rsidRPr="00D64933">
        <w:rPr>
          <w:rFonts w:ascii="Times New Roman" w:hAnsi="Times New Roman" w:cs="Times New Roman"/>
          <w:sz w:val="24"/>
          <w:szCs w:val="24"/>
        </w:rPr>
        <w:tab/>
      </w:r>
    </w:p>
    <w:p w:rsidR="00D67CE7" w:rsidRPr="00D64933" w:rsidRDefault="00D67CE7" w:rsidP="00D67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sz w:val="24"/>
          <w:szCs w:val="24"/>
        </w:rPr>
        <w:t xml:space="preserve"> Председатель ТИК                                                                     С.Н. Воеводина</w:t>
      </w:r>
    </w:p>
    <w:p w:rsidR="00D67CE7" w:rsidRPr="00D64933" w:rsidRDefault="00D67CE7" w:rsidP="00D67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33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      Н.В. Комягина</w:t>
      </w:r>
    </w:p>
    <w:p w:rsidR="00D67CE7" w:rsidRPr="00D64933" w:rsidRDefault="00D67CE7" w:rsidP="00D6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CE7" w:rsidRPr="00D64933" w:rsidRDefault="00D67CE7" w:rsidP="00D67CE7">
      <w:pPr>
        <w:rPr>
          <w:rFonts w:ascii="Times New Roman" w:hAnsi="Times New Roman" w:cs="Times New Roman"/>
          <w:sz w:val="24"/>
          <w:szCs w:val="24"/>
        </w:rPr>
      </w:pPr>
    </w:p>
    <w:p w:rsidR="008801D1" w:rsidRDefault="008801D1"/>
    <w:sectPr w:rsidR="008801D1" w:rsidSect="005B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9F9"/>
    <w:multiLevelType w:val="hybridMultilevel"/>
    <w:tmpl w:val="E79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CE7"/>
    <w:rsid w:val="008801D1"/>
    <w:rsid w:val="00D6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2024-06-18T11:48:00Z</dcterms:created>
  <dcterms:modified xsi:type="dcterms:W3CDTF">2024-06-18T11:49:00Z</dcterms:modified>
</cp:coreProperties>
</file>