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447BF0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ТЕРРИТОРИАЛЬНАЯ ИЗБИРАТЕЛЬНАЯ КОМИССИЯ</w:t>
      </w:r>
    </w:p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447BF0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КОРАБЛИНСКОГО РАЙОНА РЯЗАНСКОЙ ОБЛАСТИ</w:t>
      </w:r>
    </w:p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447BF0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РЕШЕНИЕ</w:t>
      </w:r>
    </w:p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FF0000"/>
          <w:kern w:val="3"/>
          <w:sz w:val="24"/>
          <w:szCs w:val="24"/>
          <w:lang w:eastAsia="ru-RU"/>
        </w:rPr>
      </w:pPr>
    </w:p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447BF0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от 19 июля 2023 года                                                                                    №71/414</w:t>
      </w:r>
    </w:p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447BF0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г. Кораблино</w:t>
      </w:r>
    </w:p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447BF0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О разрешении на открытие специального избирательного счета</w:t>
      </w:r>
      <w:r w:rsidRPr="00447BF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ru-RU"/>
        </w:rPr>
        <w:tab/>
      </w:r>
      <w:r w:rsidRPr="00447BF0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кандидату                     на должность депутата Рязанской областной Думы</w:t>
      </w:r>
    </w:p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FF0000"/>
          <w:kern w:val="3"/>
          <w:sz w:val="24"/>
          <w:szCs w:val="24"/>
          <w:lang w:eastAsia="ru-RU"/>
        </w:rPr>
      </w:pPr>
      <w:r w:rsidRPr="00447BF0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 Морозову Вячеславу Анатольевичу</w:t>
      </w:r>
    </w:p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ru-RU"/>
        </w:rPr>
      </w:pPr>
    </w:p>
    <w:p w:rsidR="00447BF0" w:rsidRPr="00447BF0" w:rsidRDefault="00447BF0" w:rsidP="00447BF0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F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документов, представленных Морозовым  Вячеславом Анатольевичем, в соответствии с Постановлениями Избирательной комиссии Рязанской области от 9 июня 2023 года № 59/742-7 «О возложении полномочий окружной избирательной комиссии по дополнительным выборам депутатов Рязанской областной Думы седьмого созыва по одномандатному избирательному округу №10 на  территориальную избирательную комиссию Кораблинского района Рязанской области», от 18 июля 2023 года № 65/855-7 «О заверении списка кандидатов в депутаты Рязанской областной Думы седьмого созыва, выдвинутого избирательным объединением «Рязанское региональное отделение Всероссийской политической партии «ЕДИНАЯ РОССИЯ»» по одномандатным избирательным округам», со статьей 64 </w:t>
      </w:r>
      <w:r w:rsidRPr="00447BF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Закона Рязанской области от 30 июля 2009 года № 85-ОЗ «О выборах депутатов Рязанской областной Думы», </w:t>
      </w:r>
      <w:r w:rsidRPr="00447BF0">
        <w:rPr>
          <w:rFonts w:ascii="Times New Roman" w:eastAsia="Times New Roman" w:hAnsi="Times New Roman" w:cs="Times New Roman"/>
          <w:sz w:val="24"/>
          <w:szCs w:val="24"/>
        </w:rPr>
        <w:t xml:space="preserve">Порядком открытия, ведения и закрытия специальных избирательных счетов для формирования избирательных фондов избирательных объединений, кандидатов при проведении выборов депутатов Рязанской областной Думы, утвержденным Постановлением Избирательной комиссии Рязанской области от 31 мая 2018 года № 69/647-6, </w:t>
      </w:r>
      <w:r w:rsidRPr="00447BF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Инструкцией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Рязанской областной Думы, утвержденной </w:t>
      </w:r>
      <w:r w:rsidRPr="00447BF0">
        <w:rPr>
          <w:rFonts w:ascii="Times New Roman" w:eastAsia="Times New Roman" w:hAnsi="Times New Roman" w:cs="Times New Roman"/>
          <w:sz w:val="24"/>
          <w:szCs w:val="24"/>
        </w:rPr>
        <w:t>Постановлением Избирательной комиссии Рязанской области от 31 мая 2018 года № 69/650-6</w:t>
      </w:r>
      <w:r w:rsidRPr="00447BF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</w:p>
    <w:p w:rsidR="00447BF0" w:rsidRPr="00447BF0" w:rsidRDefault="00447BF0" w:rsidP="00447BF0">
      <w:pPr>
        <w:widowControl w:val="0"/>
        <w:suppressAutoHyphens/>
        <w:autoSpaceDN w:val="0"/>
        <w:spacing w:after="0" w:line="276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447B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территориальная избирательная комиссия Кораблинского района Рязанской области, на которую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№10, решила:</w:t>
      </w:r>
    </w:p>
    <w:p w:rsidR="00447BF0" w:rsidRPr="00447BF0" w:rsidRDefault="00447BF0" w:rsidP="00447BF0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447B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 Разрешить кандидату на должность депутата Рязанской областной Думы седьмого созыва по одномандатному избирательному округу №10 </w:t>
      </w:r>
      <w:proofErr w:type="gramStart"/>
      <w:r w:rsidRPr="00447B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Морозову  Вячеславу</w:t>
      </w:r>
      <w:proofErr w:type="gramEnd"/>
      <w:r w:rsidRPr="00447B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Анатольевичу, ИНН: 773208000746,  открыть специальный избирательный счет для формирования избирательного фонда в дополнительном офисе № 8606/0140 ПАО Сбербанк по адресу: Рязанская область, г. Кораблино, ул. Садовая, д. 10.            </w:t>
      </w:r>
    </w:p>
    <w:p w:rsidR="00447BF0" w:rsidRPr="00447BF0" w:rsidRDefault="00447BF0" w:rsidP="00447BF0">
      <w:pPr>
        <w:widowControl w:val="0"/>
        <w:suppressAutoHyphens/>
        <w:autoSpaceDN w:val="0"/>
        <w:spacing w:after="0" w:line="276" w:lineRule="auto"/>
        <w:ind w:firstLine="660"/>
        <w:jc w:val="both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ru-RU"/>
        </w:rPr>
      </w:pPr>
      <w:r w:rsidRPr="00447B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Pr="00447B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. </w:t>
      </w:r>
      <w:r w:rsidRPr="00447B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Выдать кандидату</w:t>
      </w:r>
      <w:r w:rsidRPr="00447B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447B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Морозову Вячеславу Анатольевичу копию настоящего решения.</w:t>
      </w:r>
    </w:p>
    <w:p w:rsidR="00447BF0" w:rsidRPr="00447BF0" w:rsidRDefault="00447BF0" w:rsidP="00447BF0">
      <w:pPr>
        <w:widowControl w:val="0"/>
        <w:suppressAutoHyphens/>
        <w:autoSpaceDN w:val="0"/>
        <w:spacing w:after="0" w:line="276" w:lineRule="auto"/>
        <w:ind w:firstLine="66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447B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3. Разместить настоящее решение на официальном сайте ТИК Кораблинского района (https://korablino.moiwibori.ru/) в разделе «РЕШЕНИЯ ТИК».</w:t>
      </w:r>
    </w:p>
    <w:p w:rsidR="00447BF0" w:rsidRPr="00447BF0" w:rsidRDefault="00447BF0" w:rsidP="00447BF0">
      <w:pPr>
        <w:widowControl w:val="0"/>
        <w:suppressAutoHyphens/>
        <w:autoSpaceDN w:val="0"/>
        <w:spacing w:after="0" w:line="276" w:lineRule="auto"/>
        <w:ind w:firstLine="6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447BF0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</w:t>
      </w:r>
      <w:r w:rsidRPr="00447BF0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ab/>
        <w:t xml:space="preserve">Председатель ТИК                                                                     </w:t>
      </w:r>
      <w:proofErr w:type="spellStart"/>
      <w:r w:rsidRPr="00447BF0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С.Н.Воеводина</w:t>
      </w:r>
      <w:proofErr w:type="spellEnd"/>
    </w:p>
    <w:p w:rsidR="00447BF0" w:rsidRPr="00447BF0" w:rsidRDefault="00447BF0" w:rsidP="00447BF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4D19D2" w:rsidRDefault="00447BF0" w:rsidP="00447BF0">
      <w:pPr>
        <w:widowControl w:val="0"/>
        <w:suppressAutoHyphens/>
        <w:autoSpaceDN w:val="0"/>
        <w:spacing w:after="0" w:line="240" w:lineRule="auto"/>
      </w:pPr>
      <w:r w:rsidRPr="00447BF0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</w:t>
      </w:r>
      <w:r w:rsidRPr="00447BF0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ab/>
        <w:t xml:space="preserve">Секретарь ТИК                                                                           </w:t>
      </w:r>
      <w:proofErr w:type="spellStart"/>
      <w:r w:rsidRPr="00447BF0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Н.В.Комягина</w:t>
      </w:r>
      <w:bookmarkStart w:id="0" w:name="_GoBack"/>
      <w:bookmarkEnd w:id="0"/>
      <w:proofErr w:type="spellEnd"/>
    </w:p>
    <w:sectPr w:rsidR="004D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DE"/>
    <w:rsid w:val="00447BF0"/>
    <w:rsid w:val="004D19D2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0F99D-3F76-40B6-B9CC-C450DCA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2023-07-19T14:54:00Z</dcterms:created>
  <dcterms:modified xsi:type="dcterms:W3CDTF">2023-07-19T14:54:00Z</dcterms:modified>
</cp:coreProperties>
</file>