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89" w:rsidRPr="00671189" w:rsidRDefault="00671189" w:rsidP="006711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ТЕРРИТОРИАЛЬНАЯ ИЗБИРАТЕЛЬНАЯ КОМИССИЯ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№4/17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b/>
          <w:bCs/>
          <w:sz w:val="24"/>
          <w:szCs w:val="24"/>
        </w:rPr>
        <w:t>г.Кораблино</w:t>
      </w:r>
      <w:proofErr w:type="spellEnd"/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>Об удостоверениях доверенных лиц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3 статьи 30 </w:t>
      </w:r>
      <w:r w:rsidRPr="00671189">
        <w:rPr>
          <w:rFonts w:ascii="Times New Roman" w:hAnsi="Times New Roman" w:cs="Times New Roman"/>
          <w:sz w:val="24"/>
          <w:szCs w:val="24"/>
        </w:rPr>
        <w:t xml:space="preserve">Закона Рязанской области от 5 августа 2011 года N 64-ОЗ «О </w:t>
      </w:r>
      <w:proofErr w:type="gramStart"/>
      <w:r w:rsidRPr="00671189">
        <w:rPr>
          <w:rFonts w:ascii="Times New Roman" w:hAnsi="Times New Roman" w:cs="Times New Roman"/>
          <w:sz w:val="24"/>
          <w:szCs w:val="24"/>
        </w:rPr>
        <w:t>выборах  главы</w:t>
      </w:r>
      <w:proofErr w:type="gram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Рязанской области»</w:t>
      </w:r>
    </w:p>
    <w:p w:rsidR="00671189" w:rsidRPr="00671189" w:rsidRDefault="00671189" w:rsidP="00671189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территориальная избирательная комиссия решила: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1.Утвердить образцы и описания удостоверений: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-доверенного лица избирательного объединения на досрочных </w:t>
      </w:r>
      <w:r w:rsidRPr="00671189">
        <w:rPr>
          <w:rFonts w:ascii="Times New Roman" w:hAnsi="Times New Roman" w:cs="Times New Roman"/>
          <w:bCs/>
          <w:sz w:val="24"/>
          <w:szCs w:val="24"/>
        </w:rPr>
        <w:t xml:space="preserve">выборах </w:t>
      </w:r>
      <w:r w:rsidRPr="00671189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согласно приложению №1 к настоящему решению;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 - доверенного лица кандидата на должность главы муниципального образования -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согласно приложению №2 к настоящему решению.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2. Разместить настоящее решение на официальном сайте администрации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((</w:t>
      </w:r>
      <w:hyperlink r:id="rId5" w:tgtFrame="_blank" w:history="1">
        <w:r w:rsidRPr="0067118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1189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Председатель ТИК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</w:t>
      </w:r>
      <w:r w:rsidRPr="00671189">
        <w:rPr>
          <w:rFonts w:ascii="Times New Roman" w:hAnsi="Times New Roman" w:cs="Times New Roman"/>
          <w:sz w:val="24"/>
          <w:szCs w:val="24"/>
        </w:rPr>
        <w:tab/>
        <w:t xml:space="preserve">Секретарь ТИК      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ТЕРРИТОРИАЛЬНАЯ ИЗБИРАТЕЛЬНАЯ КОМИССИЯ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№4/18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b/>
          <w:bCs/>
          <w:sz w:val="24"/>
          <w:szCs w:val="24"/>
        </w:rPr>
        <w:t>г.Кораблино</w:t>
      </w:r>
      <w:proofErr w:type="spellEnd"/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Об удостоверениях кандидатов на должность </w:t>
      </w:r>
      <w:r w:rsidRPr="00671189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-  </w:t>
      </w:r>
      <w:proofErr w:type="spellStart"/>
      <w:r w:rsidRPr="00671189">
        <w:rPr>
          <w:rFonts w:ascii="Times New Roman" w:hAnsi="Times New Roman" w:cs="Times New Roman"/>
          <w:b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 w:cs="Times New Roman"/>
          <w:b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Рязанской области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7 статьи 26 </w:t>
      </w:r>
      <w:r w:rsidRPr="00671189">
        <w:rPr>
          <w:rFonts w:ascii="Times New Roman" w:hAnsi="Times New Roman" w:cs="Times New Roman"/>
          <w:sz w:val="24"/>
          <w:szCs w:val="24"/>
        </w:rPr>
        <w:t xml:space="preserve">Закона Рязанской области от 5 августа 2011 года N 64-ОЗ «О </w:t>
      </w:r>
      <w:proofErr w:type="gramStart"/>
      <w:r w:rsidRPr="00671189">
        <w:rPr>
          <w:rFonts w:ascii="Times New Roman" w:hAnsi="Times New Roman" w:cs="Times New Roman"/>
          <w:sz w:val="24"/>
          <w:szCs w:val="24"/>
        </w:rPr>
        <w:t>выборах  главы</w:t>
      </w:r>
      <w:proofErr w:type="gram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в Рязанской области»</w:t>
      </w:r>
    </w:p>
    <w:p w:rsidR="00671189" w:rsidRPr="00671189" w:rsidRDefault="00671189" w:rsidP="00671189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территориальная избирательная комиссия решила: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1.Утвердить образец и описание удостоверения: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-кандидата на должность</w:t>
      </w:r>
      <w:r w:rsidRPr="00671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189"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согласно приложению №1 к настоящему решению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 2. Разместить настоящее решение на официальном сайте администрации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((</w:t>
      </w:r>
      <w:hyperlink r:id="rId6" w:tgtFrame="_blank" w:history="1">
        <w:r w:rsidRPr="0067118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1189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Председатель ТИК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</w:t>
      </w:r>
      <w:r w:rsidRPr="00671189">
        <w:rPr>
          <w:rFonts w:ascii="Times New Roman" w:hAnsi="Times New Roman" w:cs="Times New Roman"/>
          <w:sz w:val="24"/>
          <w:szCs w:val="24"/>
        </w:rPr>
        <w:tab/>
        <w:t xml:space="preserve">Секретарь ТИК      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ТЕРРИТОРИАЛЬНАЯ ИЗБИРАТЕЛЬНАЯ КОМИССИЯ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№4/19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b/>
          <w:bCs/>
          <w:sz w:val="24"/>
          <w:szCs w:val="24"/>
        </w:rPr>
        <w:t>г.Кораблино</w:t>
      </w:r>
      <w:proofErr w:type="spellEnd"/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Об удостоверениях членов избирательных комиссий с правом совещательного голоса, выдаваемых в период проведения </w:t>
      </w:r>
      <w:r w:rsidRPr="00671189">
        <w:rPr>
          <w:rFonts w:ascii="Times New Roman" w:hAnsi="Times New Roman"/>
          <w:b/>
          <w:sz w:val="24"/>
          <w:szCs w:val="24"/>
        </w:rPr>
        <w:t xml:space="preserve">досрочных </w:t>
      </w:r>
      <w:r w:rsidRPr="00671189">
        <w:rPr>
          <w:rFonts w:ascii="Times New Roman" w:hAnsi="Times New Roman"/>
          <w:b/>
          <w:bCs/>
          <w:sz w:val="24"/>
          <w:szCs w:val="24"/>
        </w:rPr>
        <w:t xml:space="preserve">выборов </w:t>
      </w:r>
      <w:r w:rsidRPr="00671189">
        <w:rPr>
          <w:rFonts w:ascii="Times New Roman" w:hAnsi="Times New Roman"/>
          <w:b/>
          <w:sz w:val="24"/>
          <w:szCs w:val="24"/>
        </w:rPr>
        <w:t xml:space="preserve">главы муниципального образования -  </w:t>
      </w:r>
      <w:proofErr w:type="spellStart"/>
      <w:r w:rsidRPr="00671189">
        <w:rPr>
          <w:rFonts w:ascii="Times New Roman" w:hAnsi="Times New Roman"/>
          <w:b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/>
          <w:b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/>
          <w:b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/>
          <w:b/>
          <w:sz w:val="24"/>
          <w:szCs w:val="24"/>
        </w:rPr>
        <w:t xml:space="preserve"> муниципального района Рязанской области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r w:rsidRPr="00671189">
        <w:rPr>
          <w:rFonts w:ascii="Times New Roman" w:hAnsi="Times New Roman" w:cs="Times New Roman"/>
          <w:sz w:val="24"/>
          <w:szCs w:val="24"/>
        </w:rPr>
        <w:t>статьей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671189" w:rsidRPr="00671189" w:rsidRDefault="00671189" w:rsidP="00671189">
      <w:pPr>
        <w:spacing w:line="25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      территориальная избирательная комиссия решила:</w:t>
      </w:r>
    </w:p>
    <w:p w:rsidR="00671189" w:rsidRPr="00671189" w:rsidRDefault="00671189" w:rsidP="0067118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1.Утвердить формы и описания удостоверений членов территориальной и участковых избирательных комиссий с правом совещательного голоса, выдаваемых </w:t>
      </w:r>
      <w:r w:rsidRPr="00671189">
        <w:rPr>
          <w:rFonts w:ascii="Times New Roman" w:hAnsi="Times New Roman" w:cs="Times New Roman"/>
          <w:bCs/>
          <w:sz w:val="24"/>
          <w:szCs w:val="24"/>
        </w:rPr>
        <w:t xml:space="preserve">в период проведения </w:t>
      </w:r>
      <w:r w:rsidRPr="00671189">
        <w:rPr>
          <w:rFonts w:ascii="Times New Roman" w:hAnsi="Times New Roman"/>
          <w:sz w:val="24"/>
          <w:szCs w:val="24"/>
        </w:rPr>
        <w:t xml:space="preserve">досрочных </w:t>
      </w:r>
      <w:r w:rsidRPr="00671189">
        <w:rPr>
          <w:rFonts w:ascii="Times New Roman" w:hAnsi="Times New Roman"/>
          <w:bCs/>
          <w:sz w:val="24"/>
          <w:szCs w:val="24"/>
        </w:rPr>
        <w:t xml:space="preserve">выборов </w:t>
      </w:r>
      <w:r w:rsidRPr="00671189">
        <w:rPr>
          <w:rFonts w:ascii="Times New Roman" w:hAnsi="Times New Roman"/>
          <w:sz w:val="24"/>
          <w:szCs w:val="24"/>
        </w:rPr>
        <w:t xml:space="preserve">главы муниципального образования -  </w:t>
      </w:r>
      <w:proofErr w:type="spellStart"/>
      <w:r w:rsidRPr="00671189">
        <w:rPr>
          <w:rFonts w:ascii="Times New Roman" w:hAnsi="Times New Roman"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/>
          <w:sz w:val="24"/>
          <w:szCs w:val="24"/>
        </w:rPr>
        <w:t xml:space="preserve"> муниципального района Рязанской области, согласно </w:t>
      </w:r>
      <w:r w:rsidRPr="00671189">
        <w:rPr>
          <w:rFonts w:ascii="Times New Roman" w:hAnsi="Times New Roman" w:cs="Times New Roman"/>
          <w:sz w:val="24"/>
          <w:szCs w:val="24"/>
        </w:rPr>
        <w:t>приложениям №1 -  №2 к настоящему решению.</w:t>
      </w:r>
    </w:p>
    <w:p w:rsidR="00671189" w:rsidRPr="00671189" w:rsidRDefault="00671189" w:rsidP="0067118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2. Разместить настоящее решение на официальном сайте администрации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((</w:t>
      </w:r>
      <w:hyperlink r:id="rId7" w:tgtFrame="_blank" w:history="1">
        <w:r w:rsidRPr="0067118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1189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Председатель ТИК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</w:t>
      </w:r>
      <w:r w:rsidRPr="00671189">
        <w:rPr>
          <w:rFonts w:ascii="Times New Roman" w:hAnsi="Times New Roman" w:cs="Times New Roman"/>
          <w:sz w:val="24"/>
          <w:szCs w:val="24"/>
        </w:rPr>
        <w:tab/>
        <w:t xml:space="preserve">Секретарь ТИК      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189">
        <w:t xml:space="preserve">                                            </w:t>
      </w:r>
      <w:r w:rsidRPr="00671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ТЕРРИТОРИАЛЬНАЯ ИЗБИРАТЕЛЬНАЯ КОМИССИЯ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КОРАБЛИНСКОГО РАЙОНА РЯЗАНСКОЙ ОБЛАСТИ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РЕШЕНИЕ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71189">
        <w:rPr>
          <w:rFonts w:ascii="Times New Roman" w:hAnsi="Times New Roman" w:cs="Times New Roman"/>
          <w:b/>
          <w:sz w:val="24"/>
          <w:szCs w:val="24"/>
        </w:rPr>
        <w:t>от 26 февраля 2021 года                                                                                    №4/20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b/>
          <w:bCs/>
          <w:sz w:val="24"/>
          <w:szCs w:val="24"/>
        </w:rPr>
        <w:t>г.Кораблино</w:t>
      </w:r>
      <w:proofErr w:type="spellEnd"/>
      <w:r w:rsidRPr="0067118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1189" w:rsidRPr="00671189" w:rsidRDefault="00671189" w:rsidP="00671189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b/>
          <w:sz w:val="24"/>
          <w:szCs w:val="24"/>
          <w:lang w:eastAsia="ru-RU"/>
        </w:rPr>
        <w:t>Об объёмах и формах сведений о кандидатах, используемых для информирования избирателей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В соответствии с пунктами 7,8 статьи 34 </w:t>
      </w:r>
      <w:r w:rsidRPr="00671189">
        <w:rPr>
          <w:rFonts w:ascii="Times New Roman" w:hAnsi="Times New Roman" w:cs="Times New Roman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671189" w:rsidRPr="00671189" w:rsidRDefault="00671189" w:rsidP="0067118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                             территориальная избирательная комиссия решила: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</w:t>
      </w:r>
      <w:proofErr w:type="spellStart"/>
      <w:r w:rsidRPr="00671189">
        <w:rPr>
          <w:rFonts w:ascii="Times New Roman" w:hAnsi="Times New Roman" w:cs="Times New Roman"/>
          <w:sz w:val="24"/>
          <w:szCs w:val="24"/>
          <w:lang w:eastAsia="ru-RU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Рязанской области доводить до избирателей сведения о биографических данных кандидатов</w:t>
      </w:r>
      <w:r w:rsidRPr="00671189">
        <w:rPr>
          <w:rFonts w:ascii="Times New Roman" w:hAnsi="Times New Roman" w:cs="Times New Roman"/>
          <w:sz w:val="24"/>
          <w:szCs w:val="24"/>
        </w:rPr>
        <w:t xml:space="preserve"> на должность главы муниципального образования -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67118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– в объёме данных, вносимых в избирательный бюллетень в соответствии с частью 5 статьи 63 Закона.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>Информацию о доходах и имуществе кандидатов доводить до избирателей по форме, установленной в приложении 1.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>После регистрации кандидатов, сведения о зарегистрированных кандидатах их доходах и имуществе направлять для опубликования в объёме, установленном пунктами 1,2 решения.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>Информацию о выявленных фактах недостоверности представленных кандидатами сведений о себе, о доходах и об имуществе направлять по форме, установленной в приложении 2.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заместителя председателя территориальной избирательной комиссии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Лудину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Е.Л., секретаря территориальной избирательной комиссии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Комягину Н.В.</w:t>
      </w:r>
    </w:p>
    <w:p w:rsidR="00671189" w:rsidRPr="00671189" w:rsidRDefault="00671189" w:rsidP="00671189">
      <w:pPr>
        <w:numPr>
          <w:ilvl w:val="0"/>
          <w:numId w:val="1"/>
        </w:numPr>
        <w:spacing w:line="25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официальном сайте администрации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 (</w:t>
      </w:r>
      <w:hyperlink r:id="rId8" w:tgtFrame="_blank" w:history="1">
        <w:r w:rsidRPr="00671189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</w:rPr>
          <w:t>https://korablino.ryazangov.ru</w:t>
        </w:r>
      </w:hyperlink>
      <w:r w:rsidRPr="00671189">
        <w:rPr>
          <w:rFonts w:ascii="Times New Roman" w:hAnsi="Times New Roman" w:cs="Times New Roman"/>
          <w:sz w:val="24"/>
          <w:szCs w:val="24"/>
        </w:rPr>
        <w:t xml:space="preserve">) в разделе «ТИК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671189" w:rsidRPr="00671189" w:rsidRDefault="00671189" w:rsidP="0067118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189" w:rsidRPr="00671189" w:rsidRDefault="00671189" w:rsidP="00671189">
      <w:pPr>
        <w:spacing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 xml:space="preserve">        Председатель ТИК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  <w:r w:rsidRPr="006711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1189" w:rsidRPr="00671189" w:rsidRDefault="00671189" w:rsidP="00671189">
      <w:pPr>
        <w:spacing w:line="25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71189">
        <w:rPr>
          <w:rFonts w:ascii="Times New Roman" w:hAnsi="Times New Roman" w:cs="Times New Roman"/>
          <w:sz w:val="24"/>
          <w:szCs w:val="24"/>
        </w:rPr>
        <w:tab/>
        <w:t xml:space="preserve">Секретарь ТИК                                                                           </w:t>
      </w:r>
      <w:proofErr w:type="spellStart"/>
      <w:r w:rsidRPr="00671189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753103" w:rsidRDefault="00671189">
      <w:bookmarkStart w:id="0" w:name="_GoBack"/>
      <w:bookmarkEnd w:id="0"/>
    </w:p>
    <w:sectPr w:rsidR="007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89"/>
    <w:rsid w:val="000C00A2"/>
    <w:rsid w:val="0064162D"/>
    <w:rsid w:val="0067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4B2-5011-4E29-8CBA-BCE4F32D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no.ryazan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rablino.ryazan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blino.ryazangov.ru/" TargetMode="External"/><Relationship Id="rId5" Type="http://schemas.openxmlformats.org/officeDocument/2006/relationships/hyperlink" Target="https://korablino.ryazan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1</cp:revision>
  <dcterms:created xsi:type="dcterms:W3CDTF">2021-04-12T06:32:00Z</dcterms:created>
  <dcterms:modified xsi:type="dcterms:W3CDTF">2021-04-12T06:34:00Z</dcterms:modified>
</cp:coreProperties>
</file>