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1C" w:rsidRPr="00676B1C" w:rsidRDefault="00676B1C" w:rsidP="00676B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676B1C" w:rsidRPr="00676B1C" w:rsidRDefault="00676B1C" w:rsidP="00676B1C">
      <w:pPr>
        <w:spacing w:line="25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6B1C">
        <w:rPr>
          <w:rFonts w:ascii="Times New Roman" w:hAnsi="Times New Roman" w:cs="Times New Roman"/>
          <w:b/>
          <w:bCs/>
          <w:sz w:val="24"/>
          <w:szCs w:val="24"/>
        </w:rPr>
        <w:t>КОРАБЛИНСКОГО РАЙОНА РЯЗАНСКОЙ ОБЛАСТИ</w:t>
      </w:r>
    </w:p>
    <w:p w:rsidR="00676B1C" w:rsidRPr="00676B1C" w:rsidRDefault="00676B1C" w:rsidP="00676B1C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1C" w:rsidRPr="00676B1C" w:rsidRDefault="00676B1C" w:rsidP="00676B1C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B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РЕШЕНИЕ</w:t>
      </w:r>
    </w:p>
    <w:p w:rsidR="00676B1C" w:rsidRPr="00676B1C" w:rsidRDefault="00676B1C" w:rsidP="00676B1C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B1C" w:rsidRPr="00676B1C" w:rsidRDefault="00676B1C" w:rsidP="00676B1C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6B1C">
        <w:rPr>
          <w:rFonts w:ascii="Times New Roman" w:hAnsi="Times New Roman" w:cs="Times New Roman"/>
          <w:b/>
          <w:sz w:val="24"/>
          <w:szCs w:val="24"/>
        </w:rPr>
        <w:t>от 07 апреля 2021 года                                                                                    №10/37</w:t>
      </w:r>
    </w:p>
    <w:p w:rsidR="00676B1C" w:rsidRPr="00676B1C" w:rsidRDefault="00676B1C" w:rsidP="00676B1C">
      <w:pPr>
        <w:tabs>
          <w:tab w:val="left" w:pos="4185"/>
        </w:tabs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6B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6B1C">
        <w:rPr>
          <w:rFonts w:ascii="Times New Roman" w:hAnsi="Times New Roman" w:cs="Times New Roman"/>
          <w:b/>
          <w:sz w:val="24"/>
          <w:szCs w:val="24"/>
        </w:rPr>
        <w:t>г.Кораблино</w:t>
      </w:r>
      <w:proofErr w:type="spellEnd"/>
      <w:r w:rsidRPr="00676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B1C" w:rsidRPr="00676B1C" w:rsidRDefault="00676B1C" w:rsidP="00676B1C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избирательных бюллетеней, передаваемых участковым избирательным комиссиям для голосования на досрочных выборах главы МО – </w:t>
      </w:r>
      <w:proofErr w:type="spellStart"/>
      <w:r w:rsidRPr="0067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Бобровинское</w:t>
      </w:r>
      <w:proofErr w:type="spellEnd"/>
      <w:r w:rsidRPr="0067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67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676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области.</w:t>
      </w:r>
    </w:p>
    <w:p w:rsidR="00676B1C" w:rsidRPr="00676B1C" w:rsidRDefault="00676B1C" w:rsidP="00676B1C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B1C" w:rsidRPr="00676B1C" w:rsidRDefault="00676B1C" w:rsidP="00676B1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В соответствии со статьей 51 Закона Рязанской области «О выборах главы муниципального образования в Рязанской области»,</w:t>
      </w:r>
    </w:p>
    <w:p w:rsidR="00676B1C" w:rsidRPr="00676B1C" w:rsidRDefault="00676B1C" w:rsidP="00676B1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1C" w:rsidRPr="00676B1C" w:rsidRDefault="00676B1C" w:rsidP="00676B1C">
      <w:pPr>
        <w:tabs>
          <w:tab w:val="left" w:pos="154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6B1C">
        <w:rPr>
          <w:rFonts w:ascii="Times New Roman" w:hAnsi="Times New Roman" w:cs="Times New Roman"/>
          <w:sz w:val="24"/>
          <w:szCs w:val="24"/>
        </w:rPr>
        <w:t xml:space="preserve">                                 территориальная избирательная комиссия решила:</w:t>
      </w:r>
    </w:p>
    <w:p w:rsidR="00676B1C" w:rsidRPr="00676B1C" w:rsidRDefault="00676B1C" w:rsidP="00676B1C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1. Передать в участковые избирательные комиссии следующее количество избирательных бюллетеней для голосования на досрочных выборах главы МО – </w:t>
      </w:r>
      <w:proofErr w:type="spellStart"/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Бобровинское</w:t>
      </w:r>
      <w:proofErr w:type="spellEnd"/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Кораблинского</w:t>
      </w:r>
      <w:proofErr w:type="spellEnd"/>
      <w:r w:rsidRPr="00676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Рязанской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650"/>
        <w:gridCol w:w="3792"/>
      </w:tblGrid>
      <w:tr w:rsidR="00676B1C" w:rsidRPr="00676B1C" w:rsidTr="00AF59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участка(округа)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Число избирателей (цифрами и прописью)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Количество передаваемых избирательных бюллетеней(цифрами и прописью)</w:t>
            </w:r>
          </w:p>
        </w:tc>
      </w:tr>
      <w:tr w:rsidR="00676B1C" w:rsidRPr="00676B1C" w:rsidTr="00AF59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988(Девятьсот восемьдесят восемь)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890(Восемьсот девяносто)</w:t>
            </w:r>
          </w:p>
        </w:tc>
      </w:tr>
      <w:tr w:rsidR="00676B1C" w:rsidRPr="00676B1C" w:rsidTr="00AF59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136(Сто тридцать шесть)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120(Сто двадцать)</w:t>
            </w:r>
          </w:p>
        </w:tc>
      </w:tr>
      <w:tr w:rsidR="00676B1C" w:rsidRPr="00676B1C" w:rsidTr="00AF59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143(Сто сорок три)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130(Сто тридцать)</w:t>
            </w:r>
          </w:p>
        </w:tc>
      </w:tr>
      <w:tr w:rsidR="00676B1C" w:rsidRPr="00676B1C" w:rsidTr="00AF59F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1267(Одна тысяча двести шестьдесят семь)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C" w:rsidRPr="00676B1C" w:rsidRDefault="00676B1C" w:rsidP="00676B1C">
            <w:pPr>
              <w:tabs>
                <w:tab w:val="left" w:pos="154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1C">
              <w:rPr>
                <w:rFonts w:ascii="Times New Roman" w:hAnsi="Times New Roman" w:cs="Times New Roman"/>
                <w:sz w:val="24"/>
                <w:szCs w:val="24"/>
              </w:rPr>
              <w:t>1140(Одна тысяча сто сорок)</w:t>
            </w:r>
          </w:p>
        </w:tc>
      </w:tr>
    </w:tbl>
    <w:p w:rsidR="00676B1C" w:rsidRPr="00676B1C" w:rsidRDefault="00676B1C" w:rsidP="00676B1C">
      <w:pPr>
        <w:tabs>
          <w:tab w:val="left" w:pos="1545"/>
        </w:tabs>
        <w:spacing w:line="256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676B1C">
        <w:rPr>
          <w:rFonts w:ascii="Times New Roman" w:hAnsi="Times New Roman" w:cs="Times New Roman"/>
          <w:sz w:val="24"/>
          <w:szCs w:val="24"/>
        </w:rPr>
        <w:t xml:space="preserve"> 2. Оставить в резерве территориальной избирательной комиссии 121 (Сто двадцать один) бюллетень.</w:t>
      </w:r>
    </w:p>
    <w:p w:rsidR="00676B1C" w:rsidRPr="00676B1C" w:rsidRDefault="00676B1C" w:rsidP="00676B1C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Разместить настоящее решение  на официальном сайте администрации </w:t>
      </w:r>
      <w:proofErr w:type="spellStart"/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</w:t>
      </w:r>
      <w:hyperlink r:id="rId5" w:tgtFrame="_blank" w:history="1">
        <w:r w:rsidRPr="00676B1C">
          <w:rPr>
            <w:rFonts w:ascii="Times New Roman" w:eastAsiaTheme="majorEastAsia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https://korablino.ryazangov.ru</w:t>
        </w:r>
      </w:hyperlink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«ТИК </w:t>
      </w:r>
      <w:proofErr w:type="spellStart"/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676B1C" w:rsidRPr="00676B1C" w:rsidRDefault="00676B1C" w:rsidP="00676B1C">
      <w:pPr>
        <w:tabs>
          <w:tab w:val="left" w:pos="814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6B1C" w:rsidRPr="00676B1C" w:rsidRDefault="00676B1C" w:rsidP="00676B1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6B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676B1C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676B1C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6B1C" w:rsidRPr="00676B1C" w:rsidRDefault="00676B1C" w:rsidP="00676B1C">
      <w:pPr>
        <w:tabs>
          <w:tab w:val="left" w:pos="814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6B1C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676B1C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676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676B1C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  <w:r w:rsidRPr="00676B1C">
        <w:rPr>
          <w:rFonts w:ascii="Times New Roman" w:hAnsi="Times New Roman" w:cs="Times New Roman"/>
          <w:sz w:val="24"/>
          <w:szCs w:val="24"/>
        </w:rPr>
        <w:tab/>
      </w:r>
    </w:p>
    <w:p w:rsidR="00676B1C" w:rsidRPr="00676B1C" w:rsidRDefault="00676B1C" w:rsidP="00676B1C">
      <w:pPr>
        <w:tabs>
          <w:tab w:val="left" w:pos="814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53103" w:rsidRDefault="00676B1C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1E630E"/>
    <w:rsid w:val="0064162D"/>
    <w:rsid w:val="00671189"/>
    <w:rsid w:val="0067308A"/>
    <w:rsid w:val="00676B1C"/>
    <w:rsid w:val="009A7342"/>
    <w:rsid w:val="00C9191B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ablino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2021-04-12T06:41:00Z</dcterms:created>
  <dcterms:modified xsi:type="dcterms:W3CDTF">2021-04-12T06:41:00Z</dcterms:modified>
</cp:coreProperties>
</file>