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1A8" w:rsidRDefault="00E511A8" w:rsidP="002250CD">
      <w:pPr>
        <w:pStyle w:val="Heading1"/>
        <w:jc w:val="right"/>
      </w:pPr>
      <w:r>
        <w:t>ТЕРРИТОРИАЛЬНАЯ ИЗБИРАТЕЛЬНАЯ КОМИССИЯ</w:t>
      </w:r>
    </w:p>
    <w:p w:rsidR="00E511A8" w:rsidRDefault="00E511A8" w:rsidP="002250CD">
      <w:pPr>
        <w:pStyle w:val="Heading1"/>
        <w:jc w:val="right"/>
      </w:pPr>
      <w:r>
        <w:t>КОРАБЛИНСКОГО РАЙОНА РЯЗАНСКОЙ ОБЛАСТИ</w:t>
      </w:r>
    </w:p>
    <w:p w:rsidR="00E511A8" w:rsidRDefault="00E511A8" w:rsidP="002250CD">
      <w:pPr>
        <w:rPr>
          <w:rFonts w:ascii="Times New Roman" w:hAnsi="Times New Roman"/>
          <w:b/>
          <w:bCs/>
          <w:sz w:val="24"/>
          <w:szCs w:val="24"/>
        </w:rPr>
      </w:pPr>
    </w:p>
    <w:p w:rsidR="00E511A8" w:rsidRDefault="00E511A8" w:rsidP="002250CD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РЕШЕНИЕ</w:t>
      </w:r>
    </w:p>
    <w:p w:rsidR="00E511A8" w:rsidRDefault="00E511A8" w:rsidP="002250CD">
      <w:pPr>
        <w:rPr>
          <w:rFonts w:ascii="Times New Roman" w:hAnsi="Times New Roman"/>
          <w:b/>
          <w:bCs/>
          <w:sz w:val="24"/>
          <w:szCs w:val="24"/>
        </w:rPr>
      </w:pPr>
    </w:p>
    <w:p w:rsidR="00E511A8" w:rsidRDefault="00E511A8" w:rsidP="002250C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 16 февраля 2021 года                                                                                         №3/14</w:t>
      </w:r>
    </w:p>
    <w:p w:rsidR="00E511A8" w:rsidRDefault="00E511A8" w:rsidP="002250CD">
      <w:pPr>
        <w:tabs>
          <w:tab w:val="left" w:pos="4245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г. Кораблино</w:t>
      </w:r>
    </w:p>
    <w:p w:rsidR="00E511A8" w:rsidRDefault="00E511A8" w:rsidP="002250CD">
      <w:pPr>
        <w:pStyle w:val="BodyText"/>
        <w:rPr>
          <w:b/>
          <w:sz w:val="24"/>
          <w:szCs w:val="24"/>
        </w:rPr>
      </w:pPr>
      <w:r>
        <w:rPr>
          <w:b/>
          <w:sz w:val="24"/>
          <w:szCs w:val="24"/>
        </w:rPr>
        <w:t>О регистрации   Гладкова Алексея Андреевича  кандидатом  на должность главы муниципального образования - Бобровинское сельское поселение Кораблинского муниципального района Рязанской области.</w:t>
      </w:r>
    </w:p>
    <w:p w:rsidR="00E511A8" w:rsidRDefault="00E511A8" w:rsidP="002250CD">
      <w:pPr>
        <w:pStyle w:val="BodyText"/>
        <w:rPr>
          <w:sz w:val="24"/>
          <w:szCs w:val="24"/>
        </w:rPr>
      </w:pPr>
    </w:p>
    <w:p w:rsidR="00E511A8" w:rsidRDefault="00E511A8" w:rsidP="002250CD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Проверив соответствие порядка выдвижения  Рязанским региональным отделением ЛДПР Гладкова Алексея Андреевича кандидатом на должность главы муниципального образования - Бобровинское сельское поселение Кораблинского муниципального района Рязанской области требованиям Федерального Закона от 12 июня 2002 года №67 –ФЗ «Об основных гарантиях избирательных прав и права на участие в референдуме граждан Российской Федерации» и Закона Рязанской области от 5 августа 2011 года N 64-ОЗ «О выборах главы муниципального образования в Рязанской области», а также необходимые для регистрации кандидата документы, территориальная избирательная комиссия Кораблинского района Рязанской области установила следующее.</w:t>
      </w:r>
    </w:p>
    <w:p w:rsidR="00E511A8" w:rsidRDefault="00E511A8" w:rsidP="002250CD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Порядок выдвижения Гладкова А.А. - кандидата на должность главы муниципального образования - Бобровинское сельское поселение Кораблинского муниципального района Рязанской области, документы,  представленные</w:t>
      </w:r>
      <w:r w:rsidRPr="00CB31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Гладковым А. А. для регистрации  кандидатом на должность главы муниципального образования - Бобровинское сельское поселение Кораблинского муниципального района Рязанской области, соответствуют требованиям статей 33,35 Федерального Закона от 12 июня 2002 года №67 –ФЗ «Об основных гарантиях избирательных прав и права на участие в референдуме граждан Российской Федерации», статей 19,21,24 Закона Рязанской области от 5 августа 2011 года N 64-ОЗ «О выборах главы муниципального образования в Рязанской области».</w:t>
      </w:r>
    </w:p>
    <w:p w:rsidR="00E511A8" w:rsidRDefault="00E511A8" w:rsidP="002250CD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со статьей  38 Федерального Закона от 12 июня 2002 года №67 –ФЗ «Об основных гарантиях избирательных прав и права на участие в референдуме граждан Российской Федерации», статьей 26 Закона Рязанской области от 5 августа 2011 года N 64-ОЗ «О выборах главы муниципального образования в Рязанской области»  </w:t>
      </w:r>
    </w:p>
    <w:p w:rsidR="00E511A8" w:rsidRDefault="00E511A8" w:rsidP="002250CD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территориальная избирательная комиссия решила:</w:t>
      </w:r>
    </w:p>
    <w:p w:rsidR="00E511A8" w:rsidRDefault="00E511A8" w:rsidP="002250CD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1.Зарегистрировать Гладкова Алексея Андреевича, 1985 года рождения,      проживающего  в Рязанской области, Кораблинском районе, деревне Великая-Лука, выдвинутого  Рязанским региональным отделением ЛДПР, кандидатом на должность главы муниципального образования - Бобровинское сельское поселение Кораблинского муниципального района Рязанской области 16 февраля 2021 года в 16 часов 20 минут.</w:t>
      </w:r>
    </w:p>
    <w:p w:rsidR="00E511A8" w:rsidRDefault="00E511A8" w:rsidP="002250CD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2.Выдать  Гладкову Алексею Андреевичу  удостоверение  о регистрации установленной формы.</w:t>
      </w:r>
    </w:p>
    <w:p w:rsidR="00E511A8" w:rsidRDefault="00E511A8" w:rsidP="002250CD">
      <w:pPr>
        <w:pStyle w:val="NormalWeb"/>
        <w:ind w:firstLine="708"/>
        <w:jc w:val="both"/>
      </w:pPr>
      <w:r>
        <w:t>3.Разместить настоящее решение на официальном сайте администрации Кораблинского района (</w:t>
      </w:r>
      <w:hyperlink r:id="rId4" w:tgtFrame="_blank" w:history="1">
        <w:r>
          <w:rPr>
            <w:rStyle w:val="Hyperlink"/>
            <w:bCs/>
            <w:shd w:val="clear" w:color="auto" w:fill="FFFFFF"/>
          </w:rPr>
          <w:t>https://korablino.ryazangov.ru</w:t>
        </w:r>
      </w:hyperlink>
      <w:r>
        <w:t>) в разделе «ТИК Кораблинского района», направить информацию о регистрации кандидата в газету «Кораблинские вести».</w:t>
      </w:r>
    </w:p>
    <w:p w:rsidR="00E511A8" w:rsidRDefault="00E511A8" w:rsidP="002250CD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511A8" w:rsidRDefault="00E511A8" w:rsidP="002250CD">
      <w:pPr>
        <w:jc w:val="both"/>
        <w:rPr>
          <w:rFonts w:ascii="Times New Roman" w:hAnsi="Times New Roman"/>
          <w:sz w:val="24"/>
          <w:szCs w:val="24"/>
        </w:rPr>
      </w:pPr>
    </w:p>
    <w:p w:rsidR="00E511A8" w:rsidRDefault="00E511A8" w:rsidP="002250C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ТИК:                                                               С.Н.Воеводина</w:t>
      </w:r>
    </w:p>
    <w:p w:rsidR="00E511A8" w:rsidRDefault="00E511A8" w:rsidP="002250C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Секретарь ТИК:                                                                    Н.В.Комягина</w:t>
      </w:r>
    </w:p>
    <w:p w:rsidR="00E511A8" w:rsidRDefault="00E511A8" w:rsidP="002250CD">
      <w:pPr>
        <w:rPr>
          <w:rFonts w:ascii="Times New Roman" w:hAnsi="Times New Roman"/>
          <w:sz w:val="24"/>
          <w:szCs w:val="24"/>
          <w:lang w:eastAsia="ru-RU"/>
        </w:rPr>
      </w:pPr>
    </w:p>
    <w:p w:rsidR="00E511A8" w:rsidRDefault="00E511A8" w:rsidP="002250CD">
      <w:pPr>
        <w:rPr>
          <w:rFonts w:ascii="Times New Roman" w:hAnsi="Times New Roman"/>
          <w:sz w:val="24"/>
          <w:szCs w:val="24"/>
          <w:lang w:eastAsia="ru-RU"/>
        </w:rPr>
      </w:pPr>
    </w:p>
    <w:p w:rsidR="00E511A8" w:rsidRDefault="00E511A8" w:rsidP="002250CD">
      <w:pPr>
        <w:rPr>
          <w:rFonts w:ascii="Times New Roman" w:hAnsi="Times New Roman"/>
          <w:sz w:val="24"/>
          <w:szCs w:val="24"/>
          <w:lang w:eastAsia="ru-RU"/>
        </w:rPr>
      </w:pPr>
    </w:p>
    <w:p w:rsidR="00E511A8" w:rsidRDefault="00E511A8" w:rsidP="002250CD">
      <w:pPr>
        <w:rPr>
          <w:rFonts w:ascii="Times New Roman" w:hAnsi="Times New Roman"/>
          <w:sz w:val="24"/>
          <w:szCs w:val="24"/>
          <w:lang w:eastAsia="ru-RU"/>
        </w:rPr>
      </w:pPr>
    </w:p>
    <w:p w:rsidR="00E511A8" w:rsidRDefault="00E511A8" w:rsidP="002250CD">
      <w:pPr>
        <w:rPr>
          <w:rFonts w:ascii="Times New Roman" w:hAnsi="Times New Roman"/>
          <w:sz w:val="24"/>
          <w:szCs w:val="24"/>
          <w:lang w:eastAsia="ru-RU"/>
        </w:rPr>
      </w:pPr>
    </w:p>
    <w:p w:rsidR="00E511A8" w:rsidRDefault="00E511A8" w:rsidP="002250CD">
      <w:pPr>
        <w:rPr>
          <w:rFonts w:ascii="Times New Roman" w:hAnsi="Times New Roman"/>
          <w:sz w:val="24"/>
          <w:szCs w:val="24"/>
          <w:lang w:eastAsia="ru-RU"/>
        </w:rPr>
      </w:pPr>
    </w:p>
    <w:p w:rsidR="00E511A8" w:rsidRDefault="00E511A8" w:rsidP="002250CD">
      <w:pPr>
        <w:rPr>
          <w:rFonts w:ascii="Times New Roman" w:hAnsi="Times New Roman"/>
          <w:sz w:val="24"/>
          <w:szCs w:val="24"/>
          <w:lang w:eastAsia="ru-RU"/>
        </w:rPr>
      </w:pPr>
    </w:p>
    <w:p w:rsidR="00E511A8" w:rsidRDefault="00E511A8" w:rsidP="002250CD">
      <w:pPr>
        <w:rPr>
          <w:rFonts w:ascii="Times New Roman" w:hAnsi="Times New Roman"/>
          <w:sz w:val="24"/>
          <w:szCs w:val="24"/>
          <w:lang w:eastAsia="ru-RU"/>
        </w:rPr>
      </w:pPr>
    </w:p>
    <w:p w:rsidR="00E511A8" w:rsidRDefault="00E511A8" w:rsidP="002250CD">
      <w:pPr>
        <w:rPr>
          <w:rFonts w:ascii="Times New Roman" w:hAnsi="Times New Roman"/>
          <w:sz w:val="24"/>
          <w:szCs w:val="24"/>
          <w:lang w:eastAsia="ru-RU"/>
        </w:rPr>
      </w:pPr>
    </w:p>
    <w:p w:rsidR="00E511A8" w:rsidRDefault="00E511A8" w:rsidP="002250CD">
      <w:pPr>
        <w:rPr>
          <w:rFonts w:ascii="Times New Roman" w:hAnsi="Times New Roman"/>
          <w:sz w:val="24"/>
          <w:szCs w:val="24"/>
          <w:lang w:eastAsia="ru-RU"/>
        </w:rPr>
      </w:pPr>
    </w:p>
    <w:p w:rsidR="00E511A8" w:rsidRDefault="00E511A8" w:rsidP="002250CD">
      <w:pPr>
        <w:rPr>
          <w:rFonts w:ascii="Times New Roman" w:hAnsi="Times New Roman"/>
          <w:sz w:val="24"/>
          <w:szCs w:val="24"/>
          <w:lang w:eastAsia="ru-RU"/>
        </w:rPr>
      </w:pPr>
    </w:p>
    <w:p w:rsidR="00E511A8" w:rsidRDefault="00E511A8" w:rsidP="002250CD">
      <w:pPr>
        <w:rPr>
          <w:rFonts w:ascii="Times New Roman" w:hAnsi="Times New Roman"/>
          <w:sz w:val="24"/>
          <w:szCs w:val="24"/>
          <w:lang w:eastAsia="ru-RU"/>
        </w:rPr>
      </w:pPr>
    </w:p>
    <w:p w:rsidR="00E511A8" w:rsidRDefault="00E511A8" w:rsidP="002250CD">
      <w:pPr>
        <w:rPr>
          <w:rFonts w:ascii="Times New Roman" w:hAnsi="Times New Roman"/>
          <w:sz w:val="24"/>
          <w:szCs w:val="24"/>
          <w:lang w:eastAsia="ru-RU"/>
        </w:rPr>
      </w:pPr>
    </w:p>
    <w:p w:rsidR="00E511A8" w:rsidRDefault="00E511A8" w:rsidP="002250CD">
      <w:pPr>
        <w:rPr>
          <w:rFonts w:ascii="Times New Roman" w:hAnsi="Times New Roman"/>
          <w:sz w:val="24"/>
          <w:szCs w:val="24"/>
          <w:lang w:eastAsia="ru-RU"/>
        </w:rPr>
      </w:pPr>
    </w:p>
    <w:p w:rsidR="00E511A8" w:rsidRDefault="00E511A8" w:rsidP="002250CD">
      <w:pPr>
        <w:rPr>
          <w:rFonts w:ascii="Times New Roman" w:hAnsi="Times New Roman"/>
          <w:sz w:val="24"/>
          <w:szCs w:val="24"/>
          <w:lang w:eastAsia="ru-RU"/>
        </w:rPr>
      </w:pPr>
    </w:p>
    <w:p w:rsidR="00E511A8" w:rsidRDefault="00E511A8" w:rsidP="002250CD">
      <w:pPr>
        <w:rPr>
          <w:rFonts w:ascii="Times New Roman" w:hAnsi="Times New Roman"/>
          <w:sz w:val="24"/>
          <w:szCs w:val="24"/>
          <w:lang w:eastAsia="ru-RU"/>
        </w:rPr>
      </w:pPr>
    </w:p>
    <w:p w:rsidR="00E511A8" w:rsidRDefault="00E511A8" w:rsidP="002250CD">
      <w:pPr>
        <w:ind w:firstLine="708"/>
        <w:rPr>
          <w:rFonts w:ascii="Times New Roman" w:hAnsi="Times New Roman"/>
          <w:sz w:val="24"/>
          <w:szCs w:val="24"/>
          <w:lang w:eastAsia="ru-RU"/>
        </w:rPr>
      </w:pPr>
    </w:p>
    <w:p w:rsidR="00E511A8" w:rsidRDefault="00E511A8" w:rsidP="002250CD">
      <w:pPr>
        <w:ind w:firstLine="708"/>
        <w:rPr>
          <w:rFonts w:ascii="Times New Roman" w:hAnsi="Times New Roman"/>
          <w:sz w:val="24"/>
          <w:szCs w:val="24"/>
          <w:lang w:eastAsia="ru-RU"/>
        </w:rPr>
      </w:pPr>
    </w:p>
    <w:p w:rsidR="00E511A8" w:rsidRDefault="00E511A8" w:rsidP="002250CD">
      <w:pPr>
        <w:ind w:firstLine="708"/>
        <w:rPr>
          <w:rFonts w:ascii="Times New Roman" w:hAnsi="Times New Roman"/>
          <w:sz w:val="24"/>
          <w:szCs w:val="24"/>
          <w:lang w:eastAsia="ru-RU"/>
        </w:rPr>
      </w:pPr>
    </w:p>
    <w:p w:rsidR="00E511A8" w:rsidRDefault="00E511A8" w:rsidP="002250CD">
      <w:pPr>
        <w:ind w:firstLine="708"/>
        <w:rPr>
          <w:rFonts w:ascii="Times New Roman" w:hAnsi="Times New Roman"/>
          <w:sz w:val="24"/>
          <w:szCs w:val="24"/>
          <w:lang w:eastAsia="ru-RU"/>
        </w:rPr>
      </w:pPr>
    </w:p>
    <w:p w:rsidR="00E511A8" w:rsidRDefault="00E511A8" w:rsidP="002250CD">
      <w:pPr>
        <w:ind w:firstLine="708"/>
        <w:rPr>
          <w:rFonts w:ascii="Times New Roman" w:hAnsi="Times New Roman"/>
          <w:sz w:val="24"/>
          <w:szCs w:val="24"/>
          <w:lang w:eastAsia="ru-RU"/>
        </w:rPr>
      </w:pPr>
    </w:p>
    <w:p w:rsidR="00E511A8" w:rsidRDefault="00E511A8" w:rsidP="002250CD">
      <w:pPr>
        <w:ind w:firstLine="708"/>
        <w:rPr>
          <w:rFonts w:ascii="Times New Roman" w:hAnsi="Times New Roman"/>
          <w:sz w:val="24"/>
          <w:szCs w:val="24"/>
          <w:lang w:eastAsia="ru-RU"/>
        </w:rPr>
      </w:pPr>
    </w:p>
    <w:p w:rsidR="00E511A8" w:rsidRDefault="00E511A8" w:rsidP="002250CD">
      <w:pPr>
        <w:ind w:firstLine="708"/>
        <w:rPr>
          <w:rFonts w:ascii="Times New Roman" w:hAnsi="Times New Roman"/>
          <w:sz w:val="24"/>
          <w:szCs w:val="24"/>
          <w:lang w:eastAsia="ru-RU"/>
        </w:rPr>
      </w:pPr>
    </w:p>
    <w:p w:rsidR="00E511A8" w:rsidRDefault="00E511A8" w:rsidP="002250CD">
      <w:pPr>
        <w:ind w:firstLine="708"/>
        <w:rPr>
          <w:rFonts w:ascii="Times New Roman" w:hAnsi="Times New Roman"/>
          <w:sz w:val="24"/>
          <w:szCs w:val="24"/>
          <w:lang w:eastAsia="ru-RU"/>
        </w:rPr>
      </w:pPr>
    </w:p>
    <w:p w:rsidR="00E511A8" w:rsidRDefault="00E511A8" w:rsidP="002250CD">
      <w:pPr>
        <w:ind w:firstLine="708"/>
        <w:rPr>
          <w:rFonts w:ascii="Times New Roman" w:hAnsi="Times New Roman"/>
          <w:sz w:val="24"/>
          <w:szCs w:val="24"/>
          <w:lang w:eastAsia="ru-RU"/>
        </w:rPr>
      </w:pPr>
    </w:p>
    <w:p w:rsidR="00E511A8" w:rsidRDefault="00E511A8" w:rsidP="002250CD">
      <w:pPr>
        <w:pStyle w:val="Heading1"/>
        <w:jc w:val="right"/>
      </w:pPr>
      <w:r>
        <w:t>ТЕРРИТОРИАЛЬНАЯ ИЗБИРАТЕЛЬНАЯ КОМИССИЯ</w:t>
      </w:r>
    </w:p>
    <w:p w:rsidR="00E511A8" w:rsidRDefault="00E511A8" w:rsidP="002250CD">
      <w:pPr>
        <w:pStyle w:val="Heading1"/>
        <w:jc w:val="right"/>
      </w:pPr>
      <w:r>
        <w:t>КОРАБЛИНСКОГО РАЙОНА РЯЗАНСКОЙ ОБЛАСТИ</w:t>
      </w:r>
    </w:p>
    <w:p w:rsidR="00E511A8" w:rsidRDefault="00E511A8" w:rsidP="002250CD">
      <w:pPr>
        <w:rPr>
          <w:rFonts w:ascii="Times New Roman" w:hAnsi="Times New Roman"/>
          <w:b/>
          <w:bCs/>
          <w:sz w:val="24"/>
          <w:szCs w:val="24"/>
        </w:rPr>
      </w:pPr>
    </w:p>
    <w:p w:rsidR="00E511A8" w:rsidRDefault="00E511A8" w:rsidP="002250CD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РЕШЕНИЕ</w:t>
      </w:r>
    </w:p>
    <w:p w:rsidR="00E511A8" w:rsidRDefault="00E511A8" w:rsidP="002250CD">
      <w:pPr>
        <w:rPr>
          <w:rFonts w:ascii="Times New Roman" w:hAnsi="Times New Roman"/>
          <w:b/>
          <w:bCs/>
          <w:sz w:val="24"/>
          <w:szCs w:val="24"/>
        </w:rPr>
      </w:pPr>
    </w:p>
    <w:p w:rsidR="00E511A8" w:rsidRDefault="00E511A8" w:rsidP="002250C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 16 февраля 2021 года                                                                                         №3/13</w:t>
      </w:r>
    </w:p>
    <w:p w:rsidR="00E511A8" w:rsidRDefault="00E511A8" w:rsidP="002250CD">
      <w:pPr>
        <w:tabs>
          <w:tab w:val="left" w:pos="4245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г. Кораблино</w:t>
      </w:r>
    </w:p>
    <w:p w:rsidR="00E511A8" w:rsidRDefault="00E511A8" w:rsidP="002250CD">
      <w:pPr>
        <w:pStyle w:val="BodyText"/>
        <w:rPr>
          <w:b/>
          <w:sz w:val="24"/>
          <w:szCs w:val="24"/>
        </w:rPr>
      </w:pPr>
      <w:r>
        <w:rPr>
          <w:b/>
          <w:sz w:val="24"/>
          <w:szCs w:val="24"/>
        </w:rPr>
        <w:t>О регистрации   Масловой Светланы Викторовны  кандидатом  на должность главы муниципального образования - Бобровинское сельское поселение Кораблинского муниципального района Рязанской области.</w:t>
      </w:r>
    </w:p>
    <w:p w:rsidR="00E511A8" w:rsidRDefault="00E511A8" w:rsidP="002250CD">
      <w:pPr>
        <w:pStyle w:val="BodyText"/>
        <w:rPr>
          <w:sz w:val="24"/>
          <w:szCs w:val="24"/>
        </w:rPr>
      </w:pPr>
    </w:p>
    <w:p w:rsidR="00E511A8" w:rsidRDefault="00E511A8" w:rsidP="002250CD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Проверив соответствие порядка выдвижения  местным отделением Всероссийской политической партии «ЕДИНАЯ РОССИЯ» Кораблинского района   кандидатом на должность главы муниципального образования - Бобровинское сельское поселение Кораблинского муниципального района Рязанской области требованиям Федерального Закона от 12 июня 2002 года №67 –ФЗ «Об основных гарантиях избирательных прав и права на участие в референдуме граждан Российской Федерации» и Закона Рязанской области от 5 августа 2011 года N 64-ОЗ «О выборах главы муниципального образования в Рязанской области», а также необходимые для регистрации кандидата документы, территориальная избирательная комиссия Кораблинского района Рязанской области установила следующее.</w:t>
      </w:r>
    </w:p>
    <w:p w:rsidR="00E511A8" w:rsidRDefault="00E511A8" w:rsidP="002250CD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Порядок выдвижения Масловой С. В. - кандидата на должность главы муниципального образования - Бобровинское сельское поселение Кораблинского муниципального района Рязанской области, документы,  представленные  Масловой С.В. для регистрации кандидатом на должность главы муниципального образования - Бобровинское сельское поселение Кораблинского муниципального района Рязанской области, соответствуют требованиям статей 33,35 Федерального Закона от 12 июня 2002 года №67 –ФЗ «Об основных гарантиях избирательных прав и права на участие в референдуме граждан Российской Федерации», статей 19,21,24 Закона Рязанской области от 5 августа 2011 года N 64-ОЗ «О выборах главы муниципального образования в Рязанской области».</w:t>
      </w:r>
    </w:p>
    <w:p w:rsidR="00E511A8" w:rsidRDefault="00E511A8" w:rsidP="002250CD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со статьей  38 Федерального Закона от 12 июня 2002 года №67 –ФЗ «Об основных гарантиях избирательных прав и права на участие в референдуме граждан Российской Федерации», статьей 26 Закона Рязанской области от 5 августа 2011 года N 64-ОЗ «О выборах главы муниципального образования в Рязанской области»  </w:t>
      </w:r>
    </w:p>
    <w:p w:rsidR="00E511A8" w:rsidRDefault="00E511A8" w:rsidP="002250CD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территориальная избирательная комиссия решила:</w:t>
      </w:r>
    </w:p>
    <w:p w:rsidR="00E511A8" w:rsidRDefault="00E511A8" w:rsidP="002250CD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1.Зарегистрировать Маслову Светлану Викторовну, 1977 года рождения,      проживающую  в Рязанской области, городе Кораблино, выдвинутую  местным отделением Всероссийской политической партии «ЕДИНАЯ РОССИЯ» Кораблинского района, кандидатом на должность главы муниципального образования - Бобровинское сельское поселение Кораблинского муниципального района Рязанской области 16 февраля 2021 года в 16 часов 10 минут.</w:t>
      </w:r>
    </w:p>
    <w:p w:rsidR="00E511A8" w:rsidRDefault="00E511A8" w:rsidP="002250CD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2.Выдать  Масловой Светлане Викторовне  удостоверение  о регистрации установленной формы.</w:t>
      </w:r>
    </w:p>
    <w:p w:rsidR="00E511A8" w:rsidRDefault="00E511A8" w:rsidP="002250CD">
      <w:pPr>
        <w:pStyle w:val="NormalWeb"/>
        <w:ind w:firstLine="708"/>
        <w:jc w:val="both"/>
      </w:pPr>
      <w:r>
        <w:t>3.Разместить настоящее решение на официальном сайте администрации Кораблинского района (</w:t>
      </w:r>
      <w:hyperlink r:id="rId5" w:tgtFrame="_blank" w:history="1">
        <w:r>
          <w:rPr>
            <w:rStyle w:val="Hyperlink"/>
            <w:bCs/>
            <w:shd w:val="clear" w:color="auto" w:fill="FFFFFF"/>
          </w:rPr>
          <w:t>https://korablino.ryazangov.ru</w:t>
        </w:r>
      </w:hyperlink>
      <w:r>
        <w:t>) в разделе «ТИК Кораблинского района», направить информацию о регистрации кандидата в газету «Кораблинские вести».</w:t>
      </w:r>
    </w:p>
    <w:p w:rsidR="00E511A8" w:rsidRDefault="00E511A8" w:rsidP="002250CD">
      <w:pPr>
        <w:jc w:val="both"/>
        <w:rPr>
          <w:rFonts w:ascii="Times New Roman" w:hAnsi="Times New Roman"/>
          <w:sz w:val="24"/>
          <w:szCs w:val="24"/>
        </w:rPr>
      </w:pPr>
    </w:p>
    <w:p w:rsidR="00E511A8" w:rsidRDefault="00E511A8" w:rsidP="002250C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ТИК:                                                               С.Н.Воеводина</w:t>
      </w:r>
    </w:p>
    <w:p w:rsidR="00E511A8" w:rsidRDefault="00E511A8" w:rsidP="002250C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Секретарь ТИК:                                                                    Н.В.Комягина</w:t>
      </w:r>
    </w:p>
    <w:p w:rsidR="00E511A8" w:rsidRDefault="00E511A8" w:rsidP="002250CD">
      <w:pPr>
        <w:rPr>
          <w:rFonts w:ascii="Times New Roman" w:hAnsi="Times New Roman"/>
          <w:sz w:val="24"/>
          <w:szCs w:val="24"/>
          <w:lang w:eastAsia="ru-RU"/>
        </w:rPr>
      </w:pPr>
    </w:p>
    <w:p w:rsidR="00E511A8" w:rsidRDefault="00E511A8" w:rsidP="002250CD">
      <w:pPr>
        <w:ind w:firstLine="708"/>
        <w:rPr>
          <w:rFonts w:ascii="Times New Roman" w:hAnsi="Times New Roman"/>
          <w:sz w:val="24"/>
          <w:szCs w:val="24"/>
          <w:lang w:eastAsia="ru-RU"/>
        </w:rPr>
      </w:pPr>
    </w:p>
    <w:p w:rsidR="00E511A8" w:rsidRPr="002250CD" w:rsidRDefault="00E511A8" w:rsidP="002250CD">
      <w:bookmarkStart w:id="0" w:name="_GoBack"/>
      <w:bookmarkEnd w:id="0"/>
    </w:p>
    <w:sectPr w:rsidR="00E511A8" w:rsidRPr="002250CD" w:rsidSect="00C97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63C9"/>
    <w:rsid w:val="00044819"/>
    <w:rsid w:val="000C00A2"/>
    <w:rsid w:val="002250CD"/>
    <w:rsid w:val="00375E15"/>
    <w:rsid w:val="00447DB9"/>
    <w:rsid w:val="004B7808"/>
    <w:rsid w:val="00615F5F"/>
    <w:rsid w:val="0064162D"/>
    <w:rsid w:val="00753103"/>
    <w:rsid w:val="00BB63C9"/>
    <w:rsid w:val="00C53B4B"/>
    <w:rsid w:val="00C97354"/>
    <w:rsid w:val="00CB3127"/>
    <w:rsid w:val="00DC0E2C"/>
    <w:rsid w:val="00E51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0CD"/>
    <w:pPr>
      <w:spacing w:after="160" w:line="25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75E15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75E15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2250CD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2250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semiHidden/>
    <w:rsid w:val="002250CD"/>
    <w:pPr>
      <w:spacing w:after="0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250CD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068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korablino.ryazangov.ru/" TargetMode="External"/><Relationship Id="rId4" Type="http://schemas.openxmlformats.org/officeDocument/2006/relationships/hyperlink" Target="https://korablino.ryazangov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4</Pages>
  <Words>982</Words>
  <Characters>5603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APM-TIK</dc:creator>
  <cp:keywords/>
  <dc:description/>
  <cp:lastModifiedBy>vsn</cp:lastModifiedBy>
  <cp:revision>7</cp:revision>
  <dcterms:created xsi:type="dcterms:W3CDTF">2021-02-02T08:07:00Z</dcterms:created>
  <dcterms:modified xsi:type="dcterms:W3CDTF">2021-02-18T11:58:00Z</dcterms:modified>
</cp:coreProperties>
</file>